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BC" w:rsidRDefault="005A7650" w:rsidP="00D675BC">
      <w:pPr>
        <w:ind w:right="-270"/>
        <w:rPr>
          <w:rFonts w:asciiTheme="majorBidi" w:hAnsiTheme="majorBidi" w:cstheme="majorBidi"/>
          <w:b/>
        </w:rPr>
      </w:pPr>
      <w:r w:rsidRPr="00A116D5">
        <w:rPr>
          <w:rFonts w:asciiTheme="majorBidi" w:hAnsiTheme="majorBidi" w:cstheme="majorBidi"/>
          <w:b/>
        </w:rPr>
        <w:t xml:space="preserve">CO-ORDINATED AUTOPHAGY WITH RESVERATROL AND </w:t>
      </w:r>
    </w:p>
    <w:p w:rsidR="005A7650" w:rsidRPr="00A116D5" w:rsidRDefault="00D675BC" w:rsidP="00D675BC">
      <w:pPr>
        <w:ind w:right="-270"/>
        <w:rPr>
          <w:rFonts w:asciiTheme="majorBidi" w:hAnsiTheme="majorBidi" w:cstheme="majorBidi"/>
          <w:b/>
        </w:rPr>
      </w:pPr>
      <w:proofErr w:type="gramStart"/>
      <w:r w:rsidRPr="00A116D5">
        <w:rPr>
          <w:rFonts w:asciiTheme="majorBidi" w:hAnsiTheme="majorBidi" w:cstheme="majorBidi"/>
        </w:rPr>
        <w:t>γ-</w:t>
      </w:r>
      <w:r w:rsidR="005A7650" w:rsidRPr="00A116D5">
        <w:rPr>
          <w:rFonts w:asciiTheme="majorBidi" w:hAnsiTheme="majorBidi" w:cstheme="majorBidi"/>
          <w:b/>
        </w:rPr>
        <w:t>TOCOTRIENOL</w:t>
      </w:r>
      <w:proofErr w:type="gramEnd"/>
      <w:r w:rsidR="005A7650" w:rsidRPr="00A116D5">
        <w:rPr>
          <w:rFonts w:asciiTheme="majorBidi" w:hAnsiTheme="majorBidi" w:cstheme="majorBidi"/>
          <w:b/>
        </w:rPr>
        <w:t xml:space="preserve"> CONFERS SYNERGETIC CARDIOPROTECTION</w:t>
      </w:r>
    </w:p>
    <w:p w:rsidR="005A7650" w:rsidRPr="00D675BC" w:rsidRDefault="005A7650" w:rsidP="00D675BC">
      <w:pPr>
        <w:ind w:right="-270"/>
        <w:rPr>
          <w:rFonts w:asciiTheme="majorBidi" w:hAnsiTheme="majorBidi" w:cstheme="majorBidi"/>
          <w:b/>
          <w:u w:val="single"/>
        </w:rPr>
      </w:pPr>
      <w:r w:rsidRPr="00D675BC">
        <w:rPr>
          <w:rFonts w:asciiTheme="majorBidi" w:hAnsiTheme="majorBidi" w:cstheme="majorBidi"/>
          <w:b/>
          <w:u w:val="single"/>
        </w:rPr>
        <w:t>D</w:t>
      </w:r>
      <w:r w:rsidR="00D675BC" w:rsidRPr="00D675BC">
        <w:rPr>
          <w:rFonts w:asciiTheme="majorBidi" w:hAnsiTheme="majorBidi" w:cstheme="majorBidi"/>
          <w:b/>
          <w:u w:val="single"/>
        </w:rPr>
        <w:t>.</w:t>
      </w:r>
      <w:r w:rsidRPr="00D675BC">
        <w:rPr>
          <w:rFonts w:asciiTheme="majorBidi" w:hAnsiTheme="majorBidi" w:cstheme="majorBidi"/>
          <w:b/>
          <w:u w:val="single"/>
        </w:rPr>
        <w:t>K. Das</w:t>
      </w:r>
    </w:p>
    <w:p w:rsidR="005A7650" w:rsidRPr="0040524E" w:rsidRDefault="005A7650" w:rsidP="00D675BC">
      <w:pPr>
        <w:ind w:right="-270"/>
        <w:rPr>
          <w:rFonts w:asciiTheme="majorBidi" w:hAnsiTheme="majorBidi" w:cstheme="majorBidi"/>
          <w:bCs/>
        </w:rPr>
      </w:pPr>
      <w:r w:rsidRPr="0040524E">
        <w:rPr>
          <w:rFonts w:asciiTheme="majorBidi" w:hAnsiTheme="majorBidi" w:cstheme="majorBidi"/>
          <w:bCs/>
        </w:rPr>
        <w:t xml:space="preserve">Cardiovascular Research Center, University of Connecticut School of Medicine, Farmington, </w:t>
      </w:r>
      <w:r w:rsidR="00D675BC">
        <w:rPr>
          <w:rFonts w:asciiTheme="majorBidi" w:hAnsiTheme="majorBidi" w:cstheme="majorBidi"/>
          <w:bCs/>
        </w:rPr>
        <w:t>CT,</w:t>
      </w:r>
      <w:r w:rsidRPr="0040524E">
        <w:rPr>
          <w:rFonts w:asciiTheme="majorBidi" w:hAnsiTheme="majorBidi" w:cstheme="majorBidi"/>
          <w:bCs/>
        </w:rPr>
        <w:t xml:space="preserve"> USA</w:t>
      </w:r>
    </w:p>
    <w:p w:rsidR="00A116D5" w:rsidRPr="00A116D5" w:rsidRDefault="00A116D5" w:rsidP="005A7650">
      <w:pPr>
        <w:ind w:left="720" w:right="-270"/>
        <w:jc w:val="center"/>
        <w:rPr>
          <w:rFonts w:asciiTheme="majorBidi" w:hAnsiTheme="majorBidi" w:cstheme="majorBidi"/>
          <w:b/>
        </w:rPr>
      </w:pPr>
    </w:p>
    <w:p w:rsidR="00187563" w:rsidRDefault="005A7650" w:rsidP="005A7650">
      <w:pPr>
        <w:ind w:right="-270"/>
        <w:jc w:val="both"/>
        <w:rPr>
          <w:rFonts w:asciiTheme="majorBidi" w:hAnsiTheme="majorBidi" w:cstheme="majorBidi"/>
        </w:rPr>
      </w:pPr>
      <w:r w:rsidRPr="00A116D5">
        <w:rPr>
          <w:rFonts w:asciiTheme="majorBidi" w:hAnsiTheme="majorBidi" w:cstheme="majorBidi"/>
        </w:rPr>
        <w:t>This study compared two dietary phytochemicals, grape-derived resveratrol and palm oil-derived γ-</w:t>
      </w:r>
      <w:proofErr w:type="spellStart"/>
      <w:r w:rsidRPr="00A116D5">
        <w:rPr>
          <w:rFonts w:asciiTheme="majorBidi" w:hAnsiTheme="majorBidi" w:cstheme="majorBidi"/>
        </w:rPr>
        <w:t>tocotrienol</w:t>
      </w:r>
      <w:proofErr w:type="spellEnd"/>
      <w:r w:rsidRPr="00A116D5">
        <w:rPr>
          <w:rFonts w:asciiTheme="majorBidi" w:hAnsiTheme="majorBidi" w:cstheme="majorBidi"/>
        </w:rPr>
        <w:t xml:space="preserve">, either alone or in combination, on the contribution of autophagy in </w:t>
      </w:r>
      <w:proofErr w:type="spellStart"/>
      <w:r w:rsidRPr="00A116D5">
        <w:rPr>
          <w:rFonts w:asciiTheme="majorBidi" w:hAnsiTheme="majorBidi" w:cstheme="majorBidi"/>
        </w:rPr>
        <w:t>cardioprotection</w:t>
      </w:r>
      <w:proofErr w:type="spellEnd"/>
      <w:r w:rsidRPr="00A116D5">
        <w:rPr>
          <w:rFonts w:asciiTheme="majorBidi" w:hAnsiTheme="majorBidi" w:cstheme="majorBidi"/>
        </w:rPr>
        <w:t xml:space="preserve"> during ischemia and reperfusion. Sprague </w:t>
      </w:r>
      <w:proofErr w:type="spellStart"/>
      <w:r w:rsidRPr="00A116D5">
        <w:rPr>
          <w:rFonts w:asciiTheme="majorBidi" w:hAnsiTheme="majorBidi" w:cstheme="majorBidi"/>
        </w:rPr>
        <w:t>Dawley</w:t>
      </w:r>
      <w:proofErr w:type="spellEnd"/>
      <w:r w:rsidRPr="00A116D5">
        <w:rPr>
          <w:rFonts w:asciiTheme="majorBidi" w:hAnsiTheme="majorBidi" w:cstheme="majorBidi"/>
        </w:rPr>
        <w:t xml:space="preserve"> rats weighing between 250-300 gm were randomly assigned to one of the following groups: vehicle, ischemia/reperfusion (I/R), </w:t>
      </w:r>
      <w:proofErr w:type="spellStart"/>
      <w:r w:rsidRPr="00A116D5">
        <w:rPr>
          <w:rFonts w:asciiTheme="majorBidi" w:hAnsiTheme="majorBidi" w:cstheme="majorBidi"/>
        </w:rPr>
        <w:t>resveratrol+I</w:t>
      </w:r>
      <w:proofErr w:type="spellEnd"/>
      <w:r w:rsidRPr="00A116D5">
        <w:rPr>
          <w:rFonts w:asciiTheme="majorBidi" w:hAnsiTheme="majorBidi" w:cstheme="majorBidi"/>
        </w:rPr>
        <w:t xml:space="preserve">/R, </w:t>
      </w:r>
      <w:proofErr w:type="spellStart"/>
      <w:r w:rsidRPr="00A116D5">
        <w:rPr>
          <w:rFonts w:asciiTheme="majorBidi" w:hAnsiTheme="majorBidi" w:cstheme="majorBidi"/>
        </w:rPr>
        <w:t>γ-tocotrienol+I</w:t>
      </w:r>
      <w:proofErr w:type="spellEnd"/>
      <w:r w:rsidRPr="00A116D5">
        <w:rPr>
          <w:rFonts w:asciiTheme="majorBidi" w:hAnsiTheme="majorBidi" w:cstheme="majorBidi"/>
        </w:rPr>
        <w:t xml:space="preserve">/R, resveratrol+ </w:t>
      </w:r>
    </w:p>
    <w:p w:rsidR="00187563" w:rsidRDefault="005A7650" w:rsidP="005A7650">
      <w:pPr>
        <w:ind w:right="-270"/>
        <w:jc w:val="both"/>
        <w:rPr>
          <w:rFonts w:asciiTheme="majorBidi" w:hAnsiTheme="majorBidi" w:cstheme="majorBidi"/>
        </w:rPr>
      </w:pPr>
      <w:proofErr w:type="spellStart"/>
      <w:proofErr w:type="gramStart"/>
      <w:r w:rsidRPr="00A116D5">
        <w:rPr>
          <w:rFonts w:asciiTheme="majorBidi" w:hAnsiTheme="majorBidi" w:cstheme="majorBidi"/>
        </w:rPr>
        <w:t>γ-tocotrienol+</w:t>
      </w:r>
      <w:proofErr w:type="gramEnd"/>
      <w:r w:rsidRPr="00A116D5">
        <w:rPr>
          <w:rFonts w:asciiTheme="majorBidi" w:hAnsiTheme="majorBidi" w:cstheme="majorBidi"/>
        </w:rPr>
        <w:t>I</w:t>
      </w:r>
      <w:proofErr w:type="spellEnd"/>
      <w:r w:rsidRPr="00A116D5">
        <w:rPr>
          <w:rFonts w:asciiTheme="majorBidi" w:hAnsiTheme="majorBidi" w:cstheme="majorBidi"/>
        </w:rPr>
        <w:t xml:space="preserve">/R. For resveratrol experiments, the rats were </w:t>
      </w:r>
      <w:proofErr w:type="spellStart"/>
      <w:r w:rsidRPr="00A116D5">
        <w:rPr>
          <w:rFonts w:asciiTheme="majorBidi" w:hAnsiTheme="majorBidi" w:cstheme="majorBidi"/>
        </w:rPr>
        <w:t>gavaged</w:t>
      </w:r>
      <w:proofErr w:type="spellEnd"/>
      <w:r w:rsidRPr="00A116D5">
        <w:rPr>
          <w:rFonts w:asciiTheme="majorBidi" w:hAnsiTheme="majorBidi" w:cstheme="majorBidi"/>
        </w:rPr>
        <w:t xml:space="preserve"> with resveratrol </w:t>
      </w:r>
    </w:p>
    <w:p w:rsidR="000D6D5B" w:rsidRPr="00A116D5" w:rsidRDefault="005A7650" w:rsidP="007F5E1B">
      <w:pPr>
        <w:ind w:right="-270"/>
        <w:jc w:val="both"/>
        <w:rPr>
          <w:rFonts w:asciiTheme="majorBidi" w:hAnsiTheme="majorBidi" w:cstheme="majorBidi"/>
        </w:rPr>
      </w:pPr>
      <w:r w:rsidRPr="00A116D5">
        <w:rPr>
          <w:rFonts w:asciiTheme="majorBidi" w:hAnsiTheme="majorBidi" w:cstheme="majorBidi"/>
        </w:rPr>
        <w:t>[2.5 mg/kg] for 15 days while for γ-</w:t>
      </w:r>
      <w:proofErr w:type="spellStart"/>
      <w:r w:rsidRPr="00A116D5">
        <w:rPr>
          <w:rFonts w:asciiTheme="majorBidi" w:hAnsiTheme="majorBidi" w:cstheme="majorBidi"/>
        </w:rPr>
        <w:t>tocotrienol</w:t>
      </w:r>
      <w:proofErr w:type="spellEnd"/>
      <w:r w:rsidRPr="00A116D5">
        <w:rPr>
          <w:rFonts w:asciiTheme="majorBidi" w:hAnsiTheme="majorBidi" w:cstheme="majorBidi"/>
        </w:rPr>
        <w:t xml:space="preserve"> experiments the rats were </w:t>
      </w:r>
      <w:proofErr w:type="spellStart"/>
      <w:r w:rsidRPr="00A116D5">
        <w:rPr>
          <w:rFonts w:asciiTheme="majorBidi" w:hAnsiTheme="majorBidi" w:cstheme="majorBidi"/>
        </w:rPr>
        <w:t>gavaged</w:t>
      </w:r>
      <w:proofErr w:type="spellEnd"/>
      <w:r w:rsidRPr="00A116D5">
        <w:rPr>
          <w:rFonts w:asciiTheme="majorBidi" w:hAnsiTheme="majorBidi" w:cstheme="majorBidi"/>
        </w:rPr>
        <w:t xml:space="preserve"> with γ-</w:t>
      </w:r>
      <w:proofErr w:type="spellStart"/>
      <w:r w:rsidRPr="00A116D5">
        <w:rPr>
          <w:rFonts w:asciiTheme="majorBidi" w:hAnsiTheme="majorBidi" w:cstheme="majorBidi"/>
        </w:rPr>
        <w:t>tocotrienol</w:t>
      </w:r>
      <w:proofErr w:type="spellEnd"/>
      <w:r w:rsidRPr="00A116D5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Pr="00A116D5">
        <w:rPr>
          <w:rFonts w:asciiTheme="majorBidi" w:hAnsiTheme="majorBidi" w:cstheme="majorBidi"/>
        </w:rPr>
        <w:t xml:space="preserve">for 30 days.  For the combined </w:t>
      </w:r>
      <w:proofErr w:type="spellStart"/>
      <w:r w:rsidRPr="00A116D5">
        <w:rPr>
          <w:rFonts w:asciiTheme="majorBidi" w:hAnsiTheme="majorBidi" w:cstheme="majorBidi"/>
        </w:rPr>
        <w:t>resveratrol+γ-tocotrienol</w:t>
      </w:r>
      <w:proofErr w:type="spellEnd"/>
      <w:r w:rsidRPr="00A116D5">
        <w:rPr>
          <w:rFonts w:asciiTheme="majorBidi" w:hAnsiTheme="majorBidi" w:cstheme="majorBidi"/>
        </w:rPr>
        <w:t xml:space="preserve"> experiments, the rats were </w:t>
      </w:r>
      <w:proofErr w:type="spellStart"/>
      <w:r w:rsidRPr="00A116D5">
        <w:rPr>
          <w:rFonts w:asciiTheme="majorBidi" w:hAnsiTheme="majorBidi" w:cstheme="majorBidi"/>
        </w:rPr>
        <w:t>gavaged</w:t>
      </w:r>
      <w:proofErr w:type="spellEnd"/>
      <w:r w:rsidRPr="00A116D5">
        <w:rPr>
          <w:rFonts w:asciiTheme="majorBidi" w:hAnsiTheme="majorBidi" w:cstheme="majorBidi"/>
        </w:rPr>
        <w:t xml:space="preserve"> with g-</w:t>
      </w:r>
      <w:proofErr w:type="spellStart"/>
      <w:r w:rsidRPr="00A116D5">
        <w:rPr>
          <w:rFonts w:asciiTheme="majorBidi" w:hAnsiTheme="majorBidi" w:cstheme="majorBidi"/>
        </w:rPr>
        <w:t>tocotrienol</w:t>
      </w:r>
      <w:proofErr w:type="spellEnd"/>
      <w:r w:rsidRPr="00A116D5">
        <w:rPr>
          <w:rFonts w:asciiTheme="majorBidi" w:hAnsiTheme="majorBidi" w:cstheme="majorBidi"/>
        </w:rPr>
        <w:t xml:space="preserve"> for 15 days, and then </w:t>
      </w:r>
      <w:proofErr w:type="spellStart"/>
      <w:r w:rsidRPr="00A116D5">
        <w:rPr>
          <w:rFonts w:asciiTheme="majorBidi" w:hAnsiTheme="majorBidi" w:cstheme="majorBidi"/>
        </w:rPr>
        <w:t>gavaging</w:t>
      </w:r>
      <w:proofErr w:type="spellEnd"/>
      <w:r w:rsidRPr="00A116D5">
        <w:rPr>
          <w:rFonts w:asciiTheme="majorBidi" w:hAnsiTheme="majorBidi" w:cstheme="majorBidi"/>
        </w:rPr>
        <w:t xml:space="preserve"> continued with resveratrol along with </w:t>
      </w:r>
      <w:proofErr w:type="spellStart"/>
      <w:r w:rsidRPr="00A116D5">
        <w:rPr>
          <w:rFonts w:asciiTheme="majorBidi" w:hAnsiTheme="majorBidi" w:cstheme="majorBidi"/>
        </w:rPr>
        <w:t>tocotrienol</w:t>
      </w:r>
      <w:proofErr w:type="spellEnd"/>
      <w:r w:rsidRPr="00A116D5">
        <w:rPr>
          <w:rFonts w:asciiTheme="majorBidi" w:hAnsiTheme="majorBidi" w:cstheme="majorBidi"/>
        </w:rPr>
        <w:t xml:space="preserve"> for a further period of 15 days. After 30, days, isolated perfused hearts were subjected to 30 min o</w:t>
      </w:r>
      <w:r w:rsidR="00D675BC">
        <w:rPr>
          <w:rFonts w:asciiTheme="majorBidi" w:hAnsiTheme="majorBidi" w:cstheme="majorBidi"/>
        </w:rPr>
        <w:t>f global ischemia followed by 2</w:t>
      </w:r>
      <w:r w:rsidRPr="00A116D5">
        <w:rPr>
          <w:rFonts w:asciiTheme="majorBidi" w:hAnsiTheme="majorBidi" w:cstheme="majorBidi"/>
        </w:rPr>
        <w:t xml:space="preserve">h of reperfusion. Our results showed for the first time that at least in part, the </w:t>
      </w:r>
      <w:proofErr w:type="spellStart"/>
      <w:r w:rsidRPr="00A116D5">
        <w:rPr>
          <w:rFonts w:asciiTheme="majorBidi" w:hAnsiTheme="majorBidi" w:cstheme="majorBidi"/>
        </w:rPr>
        <w:t>cardioprotection</w:t>
      </w:r>
      <w:proofErr w:type="spellEnd"/>
      <w:r w:rsidRPr="00A116D5">
        <w:rPr>
          <w:rFonts w:asciiTheme="majorBidi" w:hAnsiTheme="majorBidi" w:cstheme="majorBidi"/>
        </w:rPr>
        <w:t xml:space="preserve"> (evidenced from the ventricular performance, myocardial infarct size and </w:t>
      </w:r>
      <w:proofErr w:type="spellStart"/>
      <w:r w:rsidRPr="00A116D5">
        <w:rPr>
          <w:rFonts w:asciiTheme="majorBidi" w:hAnsiTheme="majorBidi" w:cstheme="majorBidi"/>
        </w:rPr>
        <w:t>cardiomyocyte</w:t>
      </w:r>
      <w:proofErr w:type="spellEnd"/>
      <w:r w:rsidRPr="00A116D5">
        <w:rPr>
          <w:rFonts w:asciiTheme="majorBidi" w:hAnsiTheme="majorBidi" w:cstheme="majorBidi"/>
        </w:rPr>
        <w:t xml:space="preserve"> apoptosis) with resveratrol and γ-</w:t>
      </w:r>
      <w:proofErr w:type="spellStart"/>
      <w:r w:rsidRPr="00A116D5">
        <w:rPr>
          <w:rFonts w:asciiTheme="majorBidi" w:hAnsiTheme="majorBidi" w:cstheme="majorBidi"/>
        </w:rPr>
        <w:t>toctrienol</w:t>
      </w:r>
      <w:proofErr w:type="spellEnd"/>
      <w:r w:rsidRPr="00A116D5">
        <w:rPr>
          <w:rFonts w:asciiTheme="majorBidi" w:hAnsiTheme="majorBidi" w:cstheme="majorBidi"/>
        </w:rPr>
        <w:t xml:space="preserve"> was achieved by their abilities to induce autophagy. Most importantly, resveratrol and γ-</w:t>
      </w:r>
      <w:proofErr w:type="spellStart"/>
      <w:r w:rsidRPr="00A116D5">
        <w:rPr>
          <w:rFonts w:asciiTheme="majorBidi" w:hAnsiTheme="majorBidi" w:cstheme="majorBidi"/>
        </w:rPr>
        <w:t>tocotrienol</w:t>
      </w:r>
      <w:proofErr w:type="spellEnd"/>
      <w:r w:rsidRPr="00A116D5">
        <w:rPr>
          <w:rFonts w:asciiTheme="majorBidi" w:hAnsiTheme="majorBidi" w:cstheme="majorBidi"/>
        </w:rPr>
        <w:t xml:space="preserve"> acted synergistically providing greater degree of </w:t>
      </w:r>
      <w:proofErr w:type="spellStart"/>
      <w:r w:rsidRPr="00A116D5">
        <w:rPr>
          <w:rFonts w:asciiTheme="majorBidi" w:hAnsiTheme="majorBidi" w:cstheme="majorBidi"/>
        </w:rPr>
        <w:t>cardioprotection</w:t>
      </w:r>
      <w:proofErr w:type="spellEnd"/>
      <w:r w:rsidRPr="00A116D5">
        <w:rPr>
          <w:rFonts w:asciiTheme="majorBidi" w:hAnsiTheme="majorBidi" w:cstheme="majorBidi"/>
        </w:rPr>
        <w:t xml:space="preserve"> simultaneous generating greater amount of survival signal through the activation of Akt-Bcl2 survival pathway.  Autophagy was accompanied by the activation of </w:t>
      </w:r>
      <w:proofErr w:type="spellStart"/>
      <w:r w:rsidRPr="00A116D5">
        <w:rPr>
          <w:rFonts w:asciiTheme="majorBidi" w:hAnsiTheme="majorBidi" w:cstheme="majorBidi"/>
        </w:rPr>
        <w:t>Beclin</w:t>
      </w:r>
      <w:proofErr w:type="spellEnd"/>
      <w:r w:rsidRPr="00A116D5">
        <w:rPr>
          <w:rFonts w:asciiTheme="majorBidi" w:hAnsiTheme="majorBidi" w:cstheme="majorBidi"/>
        </w:rPr>
        <w:t xml:space="preserve"> and LC3-II as well as </w:t>
      </w:r>
      <w:proofErr w:type="spellStart"/>
      <w:r w:rsidRPr="00A116D5">
        <w:rPr>
          <w:rFonts w:asciiTheme="majorBidi" w:hAnsiTheme="majorBidi" w:cstheme="majorBidi"/>
        </w:rPr>
        <w:t>mTOR</w:t>
      </w:r>
      <w:proofErr w:type="spellEnd"/>
      <w:r w:rsidRPr="00A116D5">
        <w:rPr>
          <w:rFonts w:asciiTheme="majorBidi" w:hAnsiTheme="majorBidi" w:cstheme="majorBidi"/>
        </w:rPr>
        <w:t xml:space="preserve"> signaling, which were inhibited by either 3-meth</w:t>
      </w:r>
      <w:r w:rsidR="00187563">
        <w:rPr>
          <w:rFonts w:asciiTheme="majorBidi" w:hAnsiTheme="majorBidi" w:cstheme="majorBidi"/>
        </w:rPr>
        <w:t>yl adenine (3-MA) or Wortmannin.</w:t>
      </w:r>
      <w:r w:rsidRPr="00A116D5">
        <w:rPr>
          <w:rFonts w:asciiTheme="majorBidi" w:hAnsiTheme="majorBidi" w:cstheme="majorBidi"/>
        </w:rPr>
        <w:t xml:space="preserve"> The autophagy was confirmed from the results of transmission electron microscopy and light microscopy as well as with confocal microscopy. Furthermore, AMPK, a </w:t>
      </w:r>
      <w:proofErr w:type="spellStart"/>
      <w:r w:rsidRPr="00A116D5">
        <w:rPr>
          <w:rFonts w:asciiTheme="majorBidi" w:hAnsiTheme="majorBidi" w:cstheme="majorBidi"/>
        </w:rPr>
        <w:t>well known</w:t>
      </w:r>
      <w:proofErr w:type="spellEnd"/>
      <w:r w:rsidRPr="00A116D5">
        <w:rPr>
          <w:rFonts w:asciiTheme="majorBidi" w:hAnsiTheme="majorBidi" w:cstheme="majorBidi"/>
        </w:rPr>
        <w:t xml:space="preserve"> redox sensor was also activated with both resveratrol and γ-</w:t>
      </w:r>
      <w:proofErr w:type="spellStart"/>
      <w:r w:rsidRPr="00A116D5">
        <w:rPr>
          <w:rFonts w:asciiTheme="majorBidi" w:hAnsiTheme="majorBidi" w:cstheme="majorBidi"/>
        </w:rPr>
        <w:t>tocotrienol</w:t>
      </w:r>
      <w:proofErr w:type="spellEnd"/>
      <w:r w:rsidRPr="00A116D5">
        <w:rPr>
          <w:rFonts w:asciiTheme="majorBidi" w:hAnsiTheme="majorBidi" w:cstheme="majorBidi"/>
        </w:rPr>
        <w:t>. It is tempting to speculate that autophagy along with enhanced survival signals helps to maintain basic cell function during ischemia and reperfusion, and after reperfusion survival signals helps to rec</w:t>
      </w:r>
    </w:p>
    <w:sectPr w:rsidR="000D6D5B" w:rsidRPr="00A116D5" w:rsidSect="00187563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63" w:rsidRDefault="00187563" w:rsidP="00187563">
      <w:r>
        <w:separator/>
      </w:r>
    </w:p>
  </w:endnote>
  <w:endnote w:type="continuationSeparator" w:id="0">
    <w:p w:rsidR="00187563" w:rsidRDefault="00187563" w:rsidP="0018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63" w:rsidRDefault="00187563" w:rsidP="00187563">
      <w:r>
        <w:separator/>
      </w:r>
    </w:p>
  </w:footnote>
  <w:footnote w:type="continuationSeparator" w:id="0">
    <w:p w:rsidR="00187563" w:rsidRDefault="00187563" w:rsidP="0018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63" w:rsidRDefault="00187563" w:rsidP="00187563">
    <w:pPr>
      <w:pStyle w:val="Header"/>
    </w:pPr>
    <w:r>
      <w:t>3045</w:t>
    </w:r>
  </w:p>
  <w:p w:rsidR="00187563" w:rsidRDefault="00187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50"/>
    <w:rsid w:val="00187563"/>
    <w:rsid w:val="0040524E"/>
    <w:rsid w:val="005A7650"/>
    <w:rsid w:val="007F5E1B"/>
    <w:rsid w:val="00A116D5"/>
    <w:rsid w:val="00D67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5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5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 Das</dc:creator>
  <cp:lastModifiedBy>Target</cp:lastModifiedBy>
  <cp:revision>4</cp:revision>
  <dcterms:created xsi:type="dcterms:W3CDTF">2012-03-29T14:14:00Z</dcterms:created>
  <dcterms:modified xsi:type="dcterms:W3CDTF">2012-07-08T11:54:00Z</dcterms:modified>
</cp:coreProperties>
</file>